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404" w:rsidRDefault="00D3188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58" cy="9820610"/>
                        </a:xfrm>
                        <a:effectLst/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5650865" cy="4827905"/>
                            <a:chOff x="15" y="15"/>
                            <a:chExt cx="8918" cy="7619"/>
                          </a:xfrm>
                          <a:effectLst/>
                        </wpg:grpSpPr>
                        <wps:wsp>
                          <wps:cNvPr id="53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4F81BD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path path="circle">
                                <a:fillToRect t="100000" r="100000"/>
                              </a:path>
                            </a:gradFill>
                            <a:ln w="9525">
                              <a:noFill/>
                            </a:ln>
                            <a:effectLst/>
                            <a:scene3d>
                              <a:camera prst="perspectiveHeroicExtremeLeftFacing"/>
                              <a:lightRig rig="twoPt" dir="t">
                                <a:rot lat="0" lon="0" rev="600000"/>
                              </a:lightRig>
                            </a:scene3d>
                            <a:sp3d>
                              <a:bevelT w="190500" h="190500" prst="riblet"/>
                              <a:bevelB w="190500" h="190500" prst="artDeco"/>
                            </a:sp3d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528868" y="612475"/>
                            <a:ext cx="3831590" cy="9208135"/>
                            <a:chOff x="117230" y="0"/>
                            <a:chExt cx="3833446" cy="9205546"/>
                          </a:xfrm>
                          <a:effectLst/>
                        </wpg:grpSpPr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5750" y="0"/>
                              <a:ext cx="2732405" cy="6375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30" y="5372100"/>
                              <a:ext cx="3833446" cy="3833446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/>
                                </a:gs>
                                <a:gs pos="50000">
                                  <a:srgbClr val="CEE0FC"/>
                                </a:gs>
                                <a:gs pos="100000">
                                  <a:srgbClr val="E6EFFD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FC464C" id="组合 55" o:spid="_x0000_s1026" style="position:absolute;left:0;text-align:left;margin-left:-90pt;margin-top:-1in;width:658.3pt;height:773.3pt;z-index:251659264" coordsize="83604,98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">
                <v:group id="组合 52" o:spid="_x0000_s1027" style="position:absolute;width:56508;height:48279" coordorigin="15,15" coordsize="8918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0" o:spid="_x0000_s1028" type="#_x0000_t32" style="position:absolute;left:15;top:15;width:7512;height:73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" strokecolor="#a7bfde"/>
                  <v:oval id="Oval 32" o:spid="_x0000_s1029" style="position:absolute;left:6717;top:5418;width:2216;height:2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" fillcolor="#9ab5e4" stroked="f">
                    <v:fill color2="#e1e8f5" focusposition=",1" focussize="" colors="0 #9ab5e4;.5 #c2d1ed;1 #e1e8f5" focus="100%" type="gradientRadial"/>
                  </v:oval>
                </v:group>
                <v:group id="组合 46" o:spid="_x0000_s1030" style="position:absolute;left:45288;top:6124;width:38316;height:92082" coordorigin="1172" coordsize="38334,9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19" o:spid="_x0000_s1031" type="#_x0000_t32" style="position:absolute;left:2857;width:27324;height:637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" strokecolor="#a7bfde"/>
                  <v:oval id="Oval 15" o:spid="_x0000_s1032" style="position:absolute;left:1172;top:53721;width:38334;height:38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" fillcolor="#b0cffb" stroked="f">
                    <v:fill color2="#e6effd" rotate="t" focusposition=".5,.5" focussize="" colors="0 #b0cffb;.5 #cee0fc;1 #e6effd" focus="100%" type="gradientRadial"/>
                  </v:oval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  <a:effectLst/>
                      </wpg:grpSpPr>
                      <wps:wsp>
                        <wps:cNvPr id="50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/>
                              </a:gs>
                              <a:gs pos="50000">
                                <a:srgbClr val="C2D1ED"/>
                              </a:gs>
                              <a:gs pos="100000">
                                <a:srgbClr val="E1E8F5"/>
                              </a:gs>
                            </a:gsLst>
                            <a:path path="shape">
                              <a:fillToRect t="100000" r="10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B34E6" id="组合 49" o:spid="_x0000_s1026" style="position:absolute;left:0;text-align:left;margin-left:185.05pt;margin-top:-67.65pt;width:287.3pt;height:226.8pt;z-index:251658240;mso-position-horizontal-relative:page;mso-position-vertical-relative:page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" o:allowincell="f">
                <v:shape id="AutoShape 25" o:spid="_x0000_s1027" type="#_x0000_t32" style="position:absolute;left:4136;top:15;width:3058;height:38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" strokecolor="#a7bfde"/>
                <v:oval id="Oval 26" o:spid="_x0000_s1028" style="position:absolute;left:5782;top:444;width:4116;height:4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" fillcolor="#9ab5e4" stroked="f">
                  <v:fill color2="#e1e8f5" rotate="t" focusposition=",1" focussize="" colors="0 #9ab5e4;.5 #c2d1ed;1 #e1e8f5" focus="100%" type="gradientRadial"/>
                </v:oval>
                <w10:wrap anchorx="page" anchory="page"/>
              </v:group>
            </w:pict>
          </mc:Fallback>
        </mc:AlternateContent>
      </w:r>
    </w:p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p w:rsidR="005A3404" w:rsidRDefault="005A3404"/>
    <w:tbl>
      <w:tblPr>
        <w:tblpPr w:leftFromText="187" w:rightFromText="187" w:horzAnchor="margin" w:tblpYSpec="bottom"/>
        <w:tblW w:w="5113" w:type="dxa"/>
        <w:tblLayout w:type="fixed"/>
        <w:tblLook w:val="04A0" w:firstRow="1" w:lastRow="0" w:firstColumn="1" w:lastColumn="0" w:noHBand="0" w:noVBand="1"/>
      </w:tblPr>
      <w:tblGrid>
        <w:gridCol w:w="5113"/>
      </w:tblGrid>
      <w:tr w:rsidR="005A3404">
        <w:tc>
          <w:tcPr>
            <w:tcW w:w="5113" w:type="dxa"/>
          </w:tcPr>
          <w:p w:rsidR="005A3404" w:rsidRDefault="00D31882">
            <w:pPr>
              <w:pStyle w:val="1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ascii="Cambria" w:hAnsi="Cambria" w:hint="eastAsia"/>
                <w:b/>
                <w:bCs/>
                <w:kern w:val="28"/>
                <w:sz w:val="32"/>
              </w:rPr>
              <w:t>大学生创新创业训练管理系统</w:t>
            </w:r>
          </w:p>
        </w:tc>
      </w:tr>
      <w:tr w:rsidR="005A3404">
        <w:tc>
          <w:tcPr>
            <w:tcW w:w="5113" w:type="dxa"/>
          </w:tcPr>
          <w:p w:rsidR="005A3404" w:rsidRDefault="00D31882" w:rsidP="00D31882">
            <w:pPr>
              <w:pStyle w:val="1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指导教师、学院管理员使用说明</w:t>
            </w:r>
          </w:p>
          <w:p w:rsidR="005A3404" w:rsidRDefault="00D31882">
            <w:pPr>
              <w:pStyle w:val="1"/>
              <w:ind w:firstLine="56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</w:rPr>
              <w:t>建议在</w:t>
            </w:r>
            <w:r>
              <w:rPr>
                <w:rFonts w:hint="eastAsia"/>
                <w:color w:val="FF0000"/>
                <w:sz w:val="28"/>
                <w:szCs w:val="28"/>
              </w:rPr>
              <w:t>IE</w:t>
            </w:r>
            <w:r>
              <w:rPr>
                <w:rFonts w:hint="eastAsia"/>
                <w:color w:val="FF0000"/>
                <w:sz w:val="28"/>
                <w:szCs w:val="28"/>
              </w:rPr>
              <w:t>浏览器下运行系统</w:t>
            </w:r>
            <w:r>
              <w:rPr>
                <w:rFonts w:hint="eastAsia"/>
                <w:color w:val="4A442A"/>
                <w:sz w:val="28"/>
                <w:szCs w:val="28"/>
              </w:rPr>
              <w:t>）</w:t>
            </w:r>
          </w:p>
        </w:tc>
      </w:tr>
      <w:tr w:rsidR="005A3404">
        <w:tc>
          <w:tcPr>
            <w:tcW w:w="5113" w:type="dxa"/>
          </w:tcPr>
          <w:p w:rsidR="005A3404" w:rsidRDefault="005A3404">
            <w:pPr>
              <w:pStyle w:val="1"/>
              <w:ind w:firstLine="560"/>
              <w:rPr>
                <w:color w:val="4A442A"/>
                <w:sz w:val="28"/>
                <w:szCs w:val="28"/>
              </w:rPr>
            </w:pPr>
          </w:p>
        </w:tc>
      </w:tr>
      <w:tr w:rsidR="005A3404">
        <w:tc>
          <w:tcPr>
            <w:tcW w:w="5113" w:type="dxa"/>
          </w:tcPr>
          <w:p w:rsidR="005A3404" w:rsidRDefault="005A3404">
            <w:pPr>
              <w:pStyle w:val="1"/>
            </w:pPr>
          </w:p>
        </w:tc>
      </w:tr>
      <w:tr w:rsidR="005A3404">
        <w:tc>
          <w:tcPr>
            <w:tcW w:w="5113" w:type="dxa"/>
          </w:tcPr>
          <w:p w:rsidR="005A3404" w:rsidRDefault="005A3404">
            <w:pPr>
              <w:pStyle w:val="1"/>
            </w:pPr>
          </w:p>
        </w:tc>
      </w:tr>
      <w:tr w:rsidR="005A3404">
        <w:tc>
          <w:tcPr>
            <w:tcW w:w="5113" w:type="dxa"/>
          </w:tcPr>
          <w:p w:rsidR="005A3404" w:rsidRDefault="005A3404">
            <w:pPr>
              <w:pStyle w:val="1"/>
              <w:ind w:firstLine="422"/>
              <w:rPr>
                <w:b/>
                <w:bCs/>
              </w:rPr>
            </w:pPr>
          </w:p>
        </w:tc>
      </w:tr>
    </w:tbl>
    <w:p w:rsidR="005A3404" w:rsidRDefault="005A3404">
      <w:pPr>
        <w:pStyle w:val="2"/>
        <w:jc w:val="center"/>
        <w:rPr>
          <w:rFonts w:cs="宋体"/>
          <w:sz w:val="44"/>
          <w:szCs w:val="44"/>
        </w:rPr>
      </w:pPr>
    </w:p>
    <w:p w:rsidR="005A3404" w:rsidRDefault="00D31882">
      <w:pPr>
        <w:rPr>
          <w:b/>
          <w:sz w:val="32"/>
          <w:szCs w:val="32"/>
        </w:rPr>
      </w:pPr>
      <w:r>
        <w:br w:type="page"/>
      </w:r>
      <w:r>
        <w:rPr>
          <w:rFonts w:hint="eastAsia"/>
          <w:b/>
          <w:sz w:val="32"/>
          <w:szCs w:val="32"/>
        </w:rPr>
        <w:lastRenderedPageBreak/>
        <w:t>项目申请、中期检查、结题申请</w:t>
      </w:r>
    </w:p>
    <w:p w:rsidR="005A3404" w:rsidRDefault="00D31882">
      <w:pPr>
        <w:ind w:firstLine="420"/>
        <w:jc w:val="left"/>
        <w:rPr>
          <w:rFonts w:cs="Times New Roman"/>
        </w:rPr>
      </w:pPr>
      <w:r>
        <w:rPr>
          <w:rFonts w:cs="宋体" w:hint="eastAsia"/>
        </w:rPr>
        <w:t>1</w:t>
      </w:r>
      <w:r>
        <w:rPr>
          <w:rFonts w:cs="宋体" w:hint="eastAsia"/>
        </w:rPr>
        <w:t>、学生申请创新创业项目、中期检查、项目结题，先是在指导教师下进行项目审核，</w:t>
      </w:r>
      <w:r w:rsidR="008B6BCF">
        <w:rPr>
          <w:rFonts w:cs="宋体" w:hint="eastAsia"/>
        </w:rPr>
        <w:t>指导教师登录“教务处</w:t>
      </w:r>
      <w:r w:rsidR="008B6BCF">
        <w:rPr>
          <w:rFonts w:cs="宋体" w:hint="eastAsia"/>
        </w:rPr>
        <w:t>-</w:t>
      </w:r>
      <w:r w:rsidR="008B6BCF">
        <w:rPr>
          <w:rFonts w:cs="宋体" w:hint="eastAsia"/>
        </w:rPr>
        <w:t>实践教学管理平台”（</w:t>
      </w:r>
      <w:r w:rsidR="00FF08EE" w:rsidRPr="00FF08EE">
        <w:rPr>
          <w:rFonts w:cs="宋体"/>
        </w:rPr>
        <w:t>https://jwc.tiangong.edu.cn/</w:t>
      </w:r>
      <w:r w:rsidR="008B6BCF">
        <w:rPr>
          <w:rFonts w:cs="宋体" w:hint="eastAsia"/>
        </w:rPr>
        <w:t>），用户名为工号，登录后界面</w:t>
      </w:r>
      <w:r>
        <w:rPr>
          <w:rFonts w:cs="宋体" w:hint="eastAsia"/>
        </w:rPr>
        <w:t>如图：</w:t>
      </w:r>
      <w:bookmarkStart w:id="0" w:name="_GoBack"/>
      <w:bookmarkEnd w:id="0"/>
    </w:p>
    <w:p w:rsidR="005A3404" w:rsidRDefault="005A3404">
      <w:pPr>
        <w:jc w:val="left"/>
        <w:rPr>
          <w:rFonts w:cs="Times New Roman"/>
        </w:rPr>
      </w:pPr>
    </w:p>
    <w:p w:rsidR="005A3404" w:rsidRDefault="00D31882">
      <w:pPr>
        <w:jc w:val="center"/>
      </w:pPr>
      <w:r>
        <w:rPr>
          <w:noProof/>
        </w:rPr>
        <w:drawing>
          <wp:inline distT="0" distB="0" distL="114300" distR="114300">
            <wp:extent cx="5268595" cy="2515870"/>
            <wp:effectExtent l="0" t="0" r="825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515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A3404" w:rsidRDefault="005A3404">
      <w:pPr>
        <w:rPr>
          <w:rFonts w:cs="宋体"/>
        </w:rPr>
      </w:pPr>
    </w:p>
    <w:p w:rsidR="005A3404" w:rsidRDefault="00D31882">
      <w:pPr>
        <w:ind w:firstLine="420"/>
        <w:rPr>
          <w:rFonts w:cs="Times New Roman"/>
        </w:rPr>
      </w:pPr>
      <w:r>
        <w:rPr>
          <w:rFonts w:cs="宋体" w:hint="eastAsia"/>
        </w:rPr>
        <w:t>2</w:t>
      </w:r>
      <w:r>
        <w:rPr>
          <w:rFonts w:cs="宋体" w:hint="eastAsia"/>
        </w:rPr>
        <w:t>、已通过指导教师审核的项目，下个流程到学院进行审核，如图：</w:t>
      </w:r>
    </w:p>
    <w:p w:rsidR="005A3404" w:rsidRDefault="00D31882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6055" cy="2193925"/>
            <wp:effectExtent l="0" t="0" r="10795" b="1587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D31882" w:rsidRDefault="00D31882">
      <w:pPr>
        <w:ind w:firstLine="420"/>
        <w:rPr>
          <w:rFonts w:cs="Times New Roman"/>
        </w:rPr>
      </w:pPr>
    </w:p>
    <w:p w:rsidR="005A3404" w:rsidRDefault="00D31882">
      <w:pPr>
        <w:ind w:firstLine="420"/>
        <w:rPr>
          <w:rFonts w:cs="Times New Roman"/>
        </w:rPr>
      </w:pPr>
      <w:r>
        <w:rPr>
          <w:rFonts w:cs="Times New Roman" w:hint="eastAsia"/>
        </w:rPr>
        <w:lastRenderedPageBreak/>
        <w:t>点击处理按钮可以看到该项目的部分信息，如图：</w:t>
      </w:r>
    </w:p>
    <w:p w:rsidR="005A3404" w:rsidRDefault="00D31882">
      <w:pPr>
        <w:ind w:firstLine="420"/>
      </w:pPr>
      <w:r>
        <w:rPr>
          <w:noProof/>
        </w:rPr>
        <w:drawing>
          <wp:inline distT="0" distB="0" distL="114300" distR="114300">
            <wp:extent cx="5266055" cy="2192655"/>
            <wp:effectExtent l="0" t="0" r="10795" b="1714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2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31882" w:rsidRDefault="00D31882">
      <w:pPr>
        <w:ind w:firstLine="420"/>
      </w:pPr>
    </w:p>
    <w:p w:rsidR="005A3404" w:rsidRDefault="00D31882">
      <w:pPr>
        <w:ind w:firstLine="420"/>
      </w:pPr>
      <w:r>
        <w:rPr>
          <w:rFonts w:hint="eastAsia"/>
        </w:rPr>
        <w:t>点击审核按钮可以看到该项目的详细信息以及提交的文档，并可以填写审核意见并选择推荐项目等级，在审核完详细信息并且填入审核意见等信息后，可以选择批准、驳回到学生、驳回到指导教师等操作，如图：</w:t>
      </w:r>
    </w:p>
    <w:p w:rsidR="005A3404" w:rsidRDefault="00D31882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8595" cy="2125345"/>
            <wp:effectExtent l="0" t="0" r="8255" b="825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A3404" w:rsidRDefault="005A3404">
      <w:pPr>
        <w:rPr>
          <w:rFonts w:cs="Times New Roman"/>
        </w:rPr>
      </w:pPr>
    </w:p>
    <w:p w:rsidR="00D31882" w:rsidRDefault="00D31882">
      <w:pPr>
        <w:rPr>
          <w:rFonts w:cs="Times New Roman"/>
        </w:rPr>
      </w:pPr>
    </w:p>
    <w:p w:rsidR="005A3404" w:rsidRDefault="00D31882">
      <w:pPr>
        <w:ind w:firstLine="420"/>
        <w:rPr>
          <w:rFonts w:cs="Times New Roman"/>
        </w:rPr>
      </w:pPr>
      <w:r>
        <w:rPr>
          <w:rFonts w:cs="宋体" w:hint="eastAsia"/>
        </w:rPr>
        <w:t>在审核过程中，可以添加评价专家，以便查看评价专家对项目的评价，评价专家评价结束后学院可以继续审核，如图：</w:t>
      </w:r>
    </w:p>
    <w:p w:rsidR="005A3404" w:rsidRDefault="00D31882">
      <w:pPr>
        <w:rPr>
          <w:rFonts w:cs="Times New Roman"/>
        </w:rPr>
      </w:pPr>
      <w:r>
        <w:rPr>
          <w:rFonts w:cs="Times New Roman" w:hint="eastAsia"/>
          <w:noProof/>
        </w:rPr>
        <w:drawing>
          <wp:inline distT="0" distB="0" distL="114300" distR="114300">
            <wp:extent cx="5262245" cy="604520"/>
            <wp:effectExtent l="0" t="0" r="14605" b="508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A3404" w:rsidRDefault="005A3404"/>
    <w:p w:rsidR="00D31882" w:rsidRDefault="00D31882"/>
    <w:p w:rsidR="00D31882" w:rsidRDefault="00D31882"/>
    <w:p w:rsidR="00D31882" w:rsidRDefault="00D31882"/>
    <w:p w:rsidR="00D31882" w:rsidRDefault="00D31882"/>
    <w:p w:rsidR="00D31882" w:rsidRDefault="00D31882"/>
    <w:p w:rsidR="00D31882" w:rsidRDefault="00D31882"/>
    <w:p w:rsidR="00D31882" w:rsidRDefault="00D31882"/>
    <w:p w:rsidR="005A3404" w:rsidRDefault="00D31882">
      <w:pPr>
        <w:ind w:firstLine="420"/>
      </w:pPr>
      <w:r>
        <w:rPr>
          <w:rFonts w:hint="eastAsia"/>
        </w:rPr>
        <w:lastRenderedPageBreak/>
        <w:t>查看学生提交的文档，审阅完成后根据情况给予批准或驳回（驳回到学生、驳回到指导教师）。如图：</w:t>
      </w:r>
    </w:p>
    <w:p w:rsidR="005A3404" w:rsidRDefault="00D31882">
      <w:r>
        <w:rPr>
          <w:noProof/>
        </w:rPr>
        <w:drawing>
          <wp:inline distT="0" distB="0" distL="114300" distR="114300">
            <wp:extent cx="5266055" cy="2010410"/>
            <wp:effectExtent l="0" t="0" r="10795" b="889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10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A3404" w:rsidRDefault="00D31882">
      <w:pPr>
        <w:ind w:firstLine="420"/>
      </w:pPr>
      <w:r>
        <w:rPr>
          <w:rFonts w:hint="eastAsia"/>
        </w:rPr>
        <w:t>提示：项目的申请、中期检查、变更、结题等流程操作同于上述内容。</w:t>
      </w:r>
    </w:p>
    <w:p w:rsidR="005A3404" w:rsidRDefault="005A3404">
      <w:pPr>
        <w:rPr>
          <w:rFonts w:cs="Times New Roman"/>
        </w:rPr>
      </w:pPr>
    </w:p>
    <w:p w:rsidR="00D31882" w:rsidRDefault="00D31882">
      <w:pPr>
        <w:rPr>
          <w:rFonts w:cs="Times New Roman"/>
        </w:rPr>
      </w:pPr>
    </w:p>
    <w:p w:rsidR="005A3404" w:rsidRDefault="00D31882">
      <w:pPr>
        <w:ind w:firstLine="420"/>
        <w:rPr>
          <w:rFonts w:cs="Times New Roman"/>
        </w:rPr>
      </w:pPr>
      <w:r>
        <w:rPr>
          <w:rFonts w:cs="宋体" w:hint="eastAsia"/>
        </w:rPr>
        <w:t>通过学院审核的项目，需要通过教务处的终审，如图：</w:t>
      </w:r>
    </w:p>
    <w:p w:rsidR="005A3404" w:rsidRDefault="00D31882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6055" cy="2481580"/>
            <wp:effectExtent l="0" t="0" r="10795" b="1397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81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A3404" w:rsidRDefault="005A3404">
      <w:pPr>
        <w:jc w:val="center"/>
      </w:pPr>
    </w:p>
    <w:p w:rsidR="005A3404" w:rsidRDefault="005A3404">
      <w:pPr>
        <w:rPr>
          <w:rFonts w:cs="Times New Roman"/>
        </w:rPr>
      </w:pPr>
    </w:p>
    <w:p w:rsidR="005A3404" w:rsidRDefault="005A3404">
      <w:pPr>
        <w:jc w:val="center"/>
        <w:rPr>
          <w:rFonts w:cs="Times New Roman"/>
        </w:rPr>
      </w:pPr>
    </w:p>
    <w:sectPr w:rsidR="005A3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45391"/>
    <w:multiLevelType w:val="singleLevel"/>
    <w:tmpl w:val="58E45391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54015"/>
    <w:rsid w:val="005A3404"/>
    <w:rsid w:val="008B6BCF"/>
    <w:rsid w:val="00D31882"/>
    <w:rsid w:val="00ED60D4"/>
    <w:rsid w:val="00FF08EE"/>
    <w:rsid w:val="03B136E1"/>
    <w:rsid w:val="08982DC7"/>
    <w:rsid w:val="0D342099"/>
    <w:rsid w:val="0F4C686B"/>
    <w:rsid w:val="18E95E0F"/>
    <w:rsid w:val="1AE46D85"/>
    <w:rsid w:val="1E8A732C"/>
    <w:rsid w:val="21B80705"/>
    <w:rsid w:val="22A27322"/>
    <w:rsid w:val="2FDB6175"/>
    <w:rsid w:val="3FA54015"/>
    <w:rsid w:val="533F355A"/>
    <w:rsid w:val="610E0521"/>
    <w:rsid w:val="6C091172"/>
    <w:rsid w:val="6F1F455A"/>
    <w:rsid w:val="70726260"/>
    <w:rsid w:val="727E3431"/>
    <w:rsid w:val="7DCE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C52247E7-97F0-459D-B308-E4BF7EF7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basedOn w:val="a"/>
    <w:uiPriority w:val="1"/>
    <w:qFormat/>
    <w:pPr>
      <w:widowControl/>
      <w:jc w:val="left"/>
    </w:pPr>
    <w:rPr>
      <w:rFonts w:cs="Times New Roman"/>
      <w:kern w:val="0"/>
      <w:sz w:val="24"/>
      <w:szCs w:val="32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paragraph" w:styleId="a3">
    <w:name w:val="Balloon Text"/>
    <w:basedOn w:val="a"/>
    <w:link w:val="a4"/>
    <w:rsid w:val="008B6BCF"/>
    <w:rPr>
      <w:sz w:val="18"/>
      <w:szCs w:val="18"/>
    </w:rPr>
  </w:style>
  <w:style w:type="character" w:customStyle="1" w:styleId="a4">
    <w:name w:val="批注框文本 字符"/>
    <w:basedOn w:val="a0"/>
    <w:link w:val="a3"/>
    <w:rsid w:val="008B6BCF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liurj</cp:lastModifiedBy>
  <cp:revision>3</cp:revision>
  <dcterms:created xsi:type="dcterms:W3CDTF">2017-03-31T06:35:00Z</dcterms:created>
  <dcterms:modified xsi:type="dcterms:W3CDTF">2021-03-03T08:17:00Z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